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57" w:rsidRPr="00C75957" w:rsidRDefault="00C75957" w:rsidP="00C75957">
      <w:pPr>
        <w:shd w:val="clear" w:color="auto" w:fill="FFFFFF"/>
        <w:spacing w:before="110" w:after="0" w:line="250" w:lineRule="atLeast"/>
        <w:outlineLvl w:val="1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  <w:r w:rsidRPr="00C75957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История развития и становления МКОУ «</w:t>
      </w:r>
      <w:proofErr w:type="spellStart"/>
      <w:r w:rsidRPr="00C75957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Гилибская</w:t>
      </w:r>
      <w:proofErr w:type="spellEnd"/>
      <w:r w:rsidRPr="00C75957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 средняя общеобразовательная школа» с. </w:t>
      </w:r>
      <w:proofErr w:type="spellStart"/>
      <w:r w:rsidRPr="00C75957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Гилиб</w:t>
      </w:r>
      <w:proofErr w:type="spellEnd"/>
      <w:r w:rsidRPr="00C75957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, </w:t>
      </w:r>
      <w:proofErr w:type="spellStart"/>
      <w:r w:rsidRPr="00C75957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Чародинского</w:t>
      </w:r>
      <w:proofErr w:type="spellEnd"/>
      <w:r w:rsidRPr="00C75957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 района». Республика Дагестан.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        До Великой Октябрьской социалистической революции в селах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Гилибского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совета преобладала сплошная неграмотность. По рассказам старожилов и нужды в грамотности не было.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Только имущая часть населения могла получить религиозное образование. Активную работу в этом направлении проводил до революции  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Иса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Согратля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     В каждом селении были свои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дибиры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- просвещенцы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которые обучали своих детей состоятельных родителей. У многих обучающихся отсутствовали навыки письма, арабской грамоты. Таким образом, всеобщее образование населения отсутствовало в селах данного участка.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    Не смотря на это, среди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муталимов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встречались люди, которые стремились к глубокому изучению исламской науки.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 лучших мечетях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Кахибского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округа учились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Шарипов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Магомед,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Гаджиев Магомед и другие.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Продолжали образование лучшие представители нашего участка и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в Арабских странах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 ним относятся: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Омаров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Осман-Гаджи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(Саудовская Аравия), который там и умер,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Муридов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Хадис-Хаджи,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Искандар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-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дибир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идругие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. По преданиям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предков</w:t>
      </w:r>
      <w:r w:rsidRPr="00C75957">
        <w:rPr>
          <w:rFonts w:ascii="Tahoma" w:eastAsia="Times New Roman" w:hAnsi="Tahoma" w:cs="Tahoma"/>
          <w:i/>
          <w:iCs/>
          <w:color w:val="000000"/>
          <w:sz w:val="19"/>
          <w:lang w:eastAsia="ru-RU"/>
        </w:rPr>
        <w:t>Шарипов</w:t>
      </w:r>
      <w:proofErr w:type="spellEnd"/>
      <w:r w:rsidRPr="00C75957">
        <w:rPr>
          <w:rFonts w:ascii="Tahoma" w:eastAsia="Times New Roman" w:hAnsi="Tahoma" w:cs="Tahoma"/>
          <w:i/>
          <w:iCs/>
          <w:color w:val="000000"/>
          <w:sz w:val="19"/>
          <w:lang w:eastAsia="ru-RU"/>
        </w:rPr>
        <w:t xml:space="preserve"> Магомед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обладал силой гипноза.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Всеобщее образование население получило после Великой Октябрьской социалистической революции.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 конце 20-х годов в селах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Гилибского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участка начали открываться первые образовательные учреждения. В первой половине 30-х годов во всех сёлах открылись начальные школы в частных домах.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Большим достижением для участка было в 1939-1940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уч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году открытие в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селении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Ритляб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семилетней школы, построенную народным способом.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Началась Великая Отечественная война и в 1943-44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уч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году школа была закрыта, многие учителя добровольно ушли на фронт.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75957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Первая школа в</w:t>
      </w:r>
      <w:r w:rsidRPr="00C75957">
        <w:rPr>
          <w:rFonts w:ascii="Tahoma" w:eastAsia="Times New Roman" w:hAnsi="Tahoma" w:cs="Tahoma"/>
          <w:color w:val="000000"/>
          <w:sz w:val="19"/>
          <w:u w:val="single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u w:val="single"/>
          <w:lang w:eastAsia="ru-RU"/>
        </w:rPr>
        <w:t xml:space="preserve">селе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u w:val="single"/>
          <w:lang w:eastAsia="ru-RU"/>
        </w:rPr>
        <w:t>Гилиб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u w:val="single"/>
          <w:lang w:eastAsia="ru-RU"/>
        </w:rPr>
        <w:t> </w:t>
      </w:r>
      <w:r w:rsidRPr="00C75957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начала действовать в частном</w:t>
      </w:r>
      <w:r w:rsidRPr="00C75957">
        <w:rPr>
          <w:rFonts w:ascii="Tahoma" w:eastAsia="Times New Roman" w:hAnsi="Tahoma" w:cs="Tahoma"/>
          <w:color w:val="000000"/>
          <w:sz w:val="19"/>
          <w:u w:val="single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u w:val="single"/>
          <w:lang w:eastAsia="ru-RU"/>
        </w:rPr>
        <w:t xml:space="preserve">доме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u w:val="single"/>
          <w:lang w:eastAsia="ru-RU"/>
        </w:rPr>
        <w:t>Муридова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u w:val="single"/>
          <w:lang w:eastAsia="ru-RU"/>
        </w:rPr>
        <w:t> 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u w:val="single"/>
          <w:lang w:eastAsia="ru-RU"/>
        </w:rPr>
        <w:t>Юсупа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, в последующем в</w:t>
      </w:r>
      <w:r w:rsidRPr="00C75957">
        <w:rPr>
          <w:rFonts w:ascii="Tahoma" w:eastAsia="Times New Roman" w:hAnsi="Tahoma" w:cs="Tahoma"/>
          <w:color w:val="000000"/>
          <w:sz w:val="19"/>
          <w:u w:val="single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u w:val="single"/>
          <w:lang w:eastAsia="ru-RU"/>
        </w:rPr>
        <w:t xml:space="preserve">доме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u w:val="single"/>
          <w:lang w:eastAsia="ru-RU"/>
        </w:rPr>
        <w:t>Саидова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u w:val="single"/>
          <w:lang w:eastAsia="ru-RU"/>
        </w:rPr>
        <w:t xml:space="preserve"> Магомеда.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В 1930-31 г.г. народным способом было построено двухэтажное здание начальной школы, а в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доме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Кадиева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Кади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расположенного рядом со школой, было организовано питание для обучающихся.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В 1933 г. Началось строительство нового здания школы. Заведовали школой в разное время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Магомед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Караха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Мусаев Абдула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Тляроша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Гамзатов Магомед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Ириба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В 1937-38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уч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. году начальную школу реорганизовали в семилетнюю. Это было для всего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Гилибского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участка большим достижением в области образования.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В разное время директорами семилетней школы работали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Яхья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Чуниба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Дамадаев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Насрула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Согратля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завучем работал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Шапиев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Абдурашид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Чуниба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, он был талантливым художником.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    В 1942 г. Из-за нехватки учителей семилетняя школа была преобразована в начальную.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 действующей начальной школе с 1943 года по 1951 годы заведующими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работали: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Магомед-Али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Кучраба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Магомедов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Шарапудин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Чароды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Курбанов Магомед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Карануба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    С ноября 1950-51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уч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. года началась функционировать семилетняя школа, которая в 1960 году была преобразована в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восьмилетную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школу.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   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Директорами в разное время работали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Курбанов Магомед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Карануба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Саидов Магомед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Салта,Нуцалов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Джабраил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Магара,Магомедов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Хабиб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Ибрагимович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Хецуба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Булачев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Билал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Магомедович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Гилиба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, 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который сделал огромную работу для развития укрепления материальной базы, в подготовке будущей интеллигенции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Гилибского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участка.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     </w:t>
      </w:r>
      <w:r w:rsidRPr="00C75957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Завучами работали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Антуев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Анту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Шалиба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Гайдукова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Евдокия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Беларуссии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Абдулаев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Омарасхаб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Рулдаба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Шамилов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Султан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Беселович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Чароды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,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который оставил самые незабываемые воспоминания о своей работе у выпускников школы, многие стали продолжателями его пути.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В 1967-68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уч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году восьмилетняя школа была преобразована в среднюю.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 1974-75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уч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. году было построено на краю села новое здание школы, где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обучалось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около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700 учащихся.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Директорами в разные годы работали: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Булачев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Билал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Магомедович , Магомедов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Шихабудин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Гилиба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Гасанов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Иса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Косроба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Саидов Ахмед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Хуруха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Рамазанов Магомед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Ценеба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Ибрагимов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Камиль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Карануба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   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Завучами работали: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Алиев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Аюб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(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Шалиб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), Магомедов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Тагир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(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Ириб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), Гаджиева Марин (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Ириб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), Ибрагимов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Камиль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(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Карануб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), Магомедов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Абдурашид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(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Кутих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).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     Благодарные жители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Гилибского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участка до сих пор добрым словом вспоминают приезжих учителей из различных областей России. Среди них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Валентина Ивановна Кирпичева, удостоенная высокой правительственной награды «Орденом Ленина».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      В настоящее время десятки выпускников нашей школы трудятся в различных уголках России, Дагестана и в бывших союзных республиках. 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Мы гордимся своими выпускниками разных лет,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кандидатами наук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Садулаевым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Якубом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,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Шахбановым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Шахбаном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(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Гилиб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), Заслуженным врачом России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Омарасхабовым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Насрулой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(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Цемер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),Главным хирургом Белгородской области Курбановым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Исрапилом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(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Гилиб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), заведующим стоматологической поликлиникой Чимкентской областной больницы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Джахбаровым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Ахмедом (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кутих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), кандидат медицинских наук.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     Наша школа гордиться Заслуженным и Народным артистом Республики Дагестан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Абакаровым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Джамалудиновым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Среды выпускников школы Герой России Ахмед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Тинамагомедович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Магомедов, работавший начальником УВД г. Махачкалы он останется в сердцах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Гилибцев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примером гордости и верного служения Родине.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       Из выпускников нашей школы вышли славные производственники</w:t>
      </w:r>
      <w:r w:rsidRPr="00C75957">
        <w:rPr>
          <w:rFonts w:ascii="Tahoma" w:eastAsia="Times New Roman" w:hAnsi="Tahoma" w:cs="Tahoma"/>
          <w:color w:val="000000"/>
          <w:sz w:val="19"/>
          <w:lang w:eastAsia="ru-RU"/>
        </w:rPr>
        <w:t> 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Шамсудинов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Магомедшарип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из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Ритляба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 xml:space="preserve"> являлся делегатом профсоюзного съезда СССР, Магомедов </w:t>
      </w:r>
      <w:proofErr w:type="spellStart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Зайнудин</w:t>
      </w:r>
      <w:proofErr w:type="spellEnd"/>
      <w:r w:rsidRPr="00C75957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, чабан колхоза, был удостоен сфотографироваться у знамени Победы в Москве, он являлся делегатом ХIХ съезда ВЛКСМ.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    Пусть небогатая история развития обогащается с каждым годом и станет примером подражания для многих поколений нашего участка и района.</w:t>
      </w:r>
    </w:p>
    <w:p w:rsidR="00C75957" w:rsidRPr="00C75957" w:rsidRDefault="00C75957" w:rsidP="00C75957">
      <w:pPr>
        <w:shd w:val="clear" w:color="auto" w:fill="FFFFFF"/>
        <w:spacing w:after="157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Автор.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Магомедов </w:t>
      </w:r>
      <w:proofErr w:type="spellStart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Абдурашид</w:t>
      </w:r>
      <w:proofErr w:type="spellEnd"/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Магомедович, директор школы, заслуженный учитель РД. (2014 г.)</w:t>
      </w:r>
      <w:r w:rsidRPr="00C75957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 </w:t>
      </w:r>
    </w:p>
    <w:p w:rsidR="004E71B8" w:rsidRDefault="004E71B8"/>
    <w:sectPr w:rsidR="004E71B8" w:rsidSect="007A43B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75957"/>
    <w:rsid w:val="002D7324"/>
    <w:rsid w:val="00476BD6"/>
    <w:rsid w:val="004E71B8"/>
    <w:rsid w:val="007A43BA"/>
    <w:rsid w:val="008904AA"/>
    <w:rsid w:val="00C7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B8"/>
  </w:style>
  <w:style w:type="paragraph" w:styleId="2">
    <w:name w:val="heading 2"/>
    <w:basedOn w:val="a"/>
    <w:link w:val="20"/>
    <w:uiPriority w:val="9"/>
    <w:qFormat/>
    <w:rsid w:val="00C75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957"/>
    <w:rPr>
      <w:b/>
      <w:bCs/>
    </w:rPr>
  </w:style>
  <w:style w:type="character" w:customStyle="1" w:styleId="apple-converted-space">
    <w:name w:val="apple-converted-space"/>
    <w:basedOn w:val="a0"/>
    <w:rsid w:val="00C75957"/>
  </w:style>
  <w:style w:type="character" w:styleId="a5">
    <w:name w:val="Emphasis"/>
    <w:basedOn w:val="a0"/>
    <w:uiPriority w:val="20"/>
    <w:qFormat/>
    <w:rsid w:val="00C759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4713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</dc:creator>
  <cp:lastModifiedBy>Магомед</cp:lastModifiedBy>
  <cp:revision>4</cp:revision>
  <dcterms:created xsi:type="dcterms:W3CDTF">2016-10-08T14:31:00Z</dcterms:created>
  <dcterms:modified xsi:type="dcterms:W3CDTF">2017-12-10T18:27:00Z</dcterms:modified>
</cp:coreProperties>
</file>