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6F" w:rsidRDefault="00EF696F" w:rsidP="00EF696F">
      <w:pPr>
        <w:framePr w:w="10378" w:h="15405" w:hRule="exact" w:wrap="none" w:vAnchor="page" w:hAnchor="page" w:x="944" w:y="-263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195580</wp:posOffset>
            </wp:positionV>
            <wp:extent cx="1374140" cy="1033780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696F" w:rsidRDefault="00EF696F" w:rsidP="00EF696F">
      <w:pPr>
        <w:framePr w:w="10378" w:h="14572" w:hRule="exact" w:wrap="none" w:vAnchor="page" w:hAnchor="page" w:x="1012" w:y="1562"/>
        <w:jc w:val="center"/>
        <w:rPr>
          <w:sz w:val="20"/>
        </w:rPr>
      </w:pPr>
    </w:p>
    <w:p w:rsidR="00EF696F" w:rsidRDefault="00EF696F" w:rsidP="00EF696F">
      <w:pPr>
        <w:framePr w:w="10378" w:h="14572" w:hRule="exact" w:wrap="none" w:vAnchor="page" w:hAnchor="page" w:x="1012" w:y="1562"/>
        <w:jc w:val="center"/>
        <w:rPr>
          <w:sz w:val="20"/>
        </w:rPr>
      </w:pPr>
    </w:p>
    <w:p w:rsidR="00EF696F" w:rsidRPr="00EF5762" w:rsidRDefault="00EF696F" w:rsidP="00EF696F">
      <w:pPr>
        <w:framePr w:w="10378" w:h="14572" w:hRule="exact" w:wrap="none" w:vAnchor="page" w:hAnchor="page" w:x="1012" w:y="156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F696F" w:rsidRDefault="00EF696F" w:rsidP="00EF696F">
      <w:pPr>
        <w:framePr w:w="10378" w:h="14572" w:hRule="exact" w:wrap="none" w:vAnchor="page" w:hAnchor="page" w:x="1012" w:y="1562"/>
        <w:jc w:val="center"/>
        <w:rPr>
          <w:rFonts w:ascii="Times New Roman" w:hAnsi="Times New Roman" w:cs="Times New Roman"/>
          <w:b/>
        </w:rPr>
      </w:pPr>
    </w:p>
    <w:p w:rsidR="00EF696F" w:rsidRPr="00F15A9E" w:rsidRDefault="00EF696F" w:rsidP="00EF696F">
      <w:pPr>
        <w:framePr w:w="10378" w:h="14572" w:hRule="exact" w:wrap="none" w:vAnchor="page" w:hAnchor="page" w:x="1012" w:y="1562"/>
        <w:jc w:val="center"/>
        <w:rPr>
          <w:rFonts w:ascii="Times New Roman" w:hAnsi="Times New Roman" w:cs="Times New Roman"/>
          <w:b/>
        </w:rPr>
      </w:pPr>
      <w:r w:rsidRPr="00F15A9E">
        <w:rPr>
          <w:rFonts w:ascii="Times New Roman" w:hAnsi="Times New Roman" w:cs="Times New Roman"/>
          <w:b/>
        </w:rPr>
        <w:t>РЕСПУБЛИКА ДАГЕСТАН</w:t>
      </w:r>
    </w:p>
    <w:p w:rsidR="00EF696F" w:rsidRDefault="00EF696F" w:rsidP="00EF696F">
      <w:pPr>
        <w:framePr w:w="10378" w:h="14572" w:hRule="exact" w:wrap="none" w:vAnchor="page" w:hAnchor="page" w:x="1012" w:y="15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EF696F" w:rsidRDefault="00EF696F" w:rsidP="00EF696F">
      <w:pPr>
        <w:framePr w:w="10378" w:h="14572" w:hRule="exact" w:wrap="none" w:vAnchor="page" w:hAnchor="page" w:x="1012" w:y="15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«ГИЛИБСКАЯ СРЕДНЯЯ ОБЩЕОБРАЗОВАТЕЛЬНАЯ ШКОЛА»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</w:p>
    <w:p w:rsidR="00EF696F" w:rsidRDefault="00EF696F" w:rsidP="00EF696F">
      <w:pPr>
        <w:framePr w:w="10378" w:h="14572" w:hRule="exact" w:wrap="none" w:vAnchor="page" w:hAnchor="page" w:x="1012" w:y="1562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368459,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илиб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Чародинский район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10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5"/>
      </w:tblGrid>
      <w:tr w:rsidR="00EF696F" w:rsidTr="006A64FE">
        <w:trPr>
          <w:trHeight w:val="261"/>
        </w:trPr>
        <w:tc>
          <w:tcPr>
            <w:tcW w:w="108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F696F" w:rsidRDefault="00EF696F" w:rsidP="00EF696F">
            <w:pPr>
              <w:framePr w:w="10378" w:h="14572" w:hRule="exact" w:wrap="none" w:vAnchor="page" w:hAnchor="page" w:x="1012" w:y="1562"/>
              <w:tabs>
                <w:tab w:val="left" w:pos="6217"/>
                <w:tab w:val="left" w:pos="6632"/>
                <w:tab w:val="left" w:pos="732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           11.02.2022г.</w:t>
            </w:r>
          </w:p>
        </w:tc>
      </w:tr>
    </w:tbl>
    <w:p w:rsidR="00F86A07" w:rsidRDefault="00F86A07" w:rsidP="00EF696F">
      <w:pPr>
        <w:pStyle w:val="40"/>
        <w:framePr w:w="10378" w:h="14572" w:hRule="exact" w:wrap="none" w:vAnchor="page" w:hAnchor="page" w:x="1012" w:y="1562"/>
        <w:shd w:val="clear" w:color="auto" w:fill="auto"/>
        <w:spacing w:after="552"/>
      </w:pPr>
    </w:p>
    <w:p w:rsidR="00F86A07" w:rsidRDefault="00AB058D" w:rsidP="00EF696F">
      <w:pPr>
        <w:pStyle w:val="20"/>
        <w:framePr w:w="10378" w:h="14572" w:hRule="exact" w:wrap="none" w:vAnchor="page" w:hAnchor="page" w:x="1012" w:y="1562"/>
        <w:shd w:val="clear" w:color="auto" w:fill="auto"/>
        <w:spacing w:before="0" w:after="0" w:line="322" w:lineRule="exact"/>
        <w:ind w:left="4600"/>
        <w:jc w:val="left"/>
      </w:pPr>
      <w:r>
        <w:t>ПРИКАЗ № 10</w:t>
      </w:r>
    </w:p>
    <w:p w:rsidR="00F86A07" w:rsidRDefault="003545A2" w:rsidP="00AB058D">
      <w:pPr>
        <w:pStyle w:val="20"/>
        <w:framePr w:w="10378" w:h="14572" w:hRule="exact" w:wrap="none" w:vAnchor="page" w:hAnchor="page" w:x="1012" w:y="1562"/>
        <w:shd w:val="clear" w:color="auto" w:fill="auto"/>
        <w:tabs>
          <w:tab w:val="left" w:pos="1677"/>
        </w:tabs>
        <w:spacing w:before="0" w:after="0" w:line="322" w:lineRule="exact"/>
        <w:ind w:left="280"/>
        <w:jc w:val="left"/>
      </w:pPr>
      <w:r w:rsidRPr="00DA1E48">
        <w:tab/>
      </w:r>
    </w:p>
    <w:p w:rsidR="00F86A07" w:rsidRDefault="00EF696F" w:rsidP="00EF696F">
      <w:pPr>
        <w:pStyle w:val="20"/>
        <w:framePr w:w="10378" w:h="14572" w:hRule="exact" w:wrap="none" w:vAnchor="page" w:hAnchor="page" w:x="1012" w:y="1562"/>
        <w:shd w:val="clear" w:color="auto" w:fill="auto"/>
        <w:spacing w:before="0" w:after="248" w:line="322" w:lineRule="exact"/>
        <w:ind w:left="6740"/>
        <w:jc w:val="left"/>
      </w:pPr>
      <w:r>
        <w:t>от 11</w:t>
      </w:r>
      <w:r w:rsidR="003545A2">
        <w:t xml:space="preserve"> </w:t>
      </w:r>
      <w:r>
        <w:t xml:space="preserve">февраля </w:t>
      </w:r>
      <w:r w:rsidR="003545A2">
        <w:t>2022 года</w:t>
      </w:r>
    </w:p>
    <w:p w:rsidR="00F86A07" w:rsidRDefault="003545A2" w:rsidP="00EF696F">
      <w:pPr>
        <w:pStyle w:val="20"/>
        <w:framePr w:w="10378" w:h="14572" w:hRule="exact" w:wrap="none" w:vAnchor="page" w:hAnchor="page" w:x="1012" w:y="1562"/>
        <w:shd w:val="clear" w:color="auto" w:fill="auto"/>
        <w:spacing w:before="0" w:after="232" w:line="312" w:lineRule="exact"/>
        <w:ind w:left="280" w:right="480"/>
      </w:pPr>
      <w:r>
        <w:t xml:space="preserve">«О подготовке к введению ФГОС НОО и ФГОС ООО нового поколения </w:t>
      </w:r>
      <w:r w:rsidR="00EF696F">
        <w:t xml:space="preserve">                                </w:t>
      </w:r>
      <w:r>
        <w:t>с 1 сентября 2022 года».</w:t>
      </w:r>
    </w:p>
    <w:p w:rsidR="00F86A07" w:rsidRDefault="003545A2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 w:firstLine="660"/>
      </w:pPr>
      <w:r>
        <w:rPr>
          <w:rStyle w:val="3pt"/>
        </w:rPr>
        <w:t xml:space="preserve">На </w:t>
      </w:r>
      <w:r>
        <w:t xml:space="preserve">основании статьи 28 Федерального закона от 29.12.2012 № 27Э-ФЗ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>
        <w:t>Минпросвещения</w:t>
      </w:r>
      <w:proofErr w:type="spellEnd"/>
      <w:r>
        <w:t xml:space="preserve"> от 31.05.2021 №287 «Об утверждении федерального государственного образовательного стандарта основного общего образования», в целях создания организационно-управленческих, материально-технических,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^летодических</w:t>
      </w:r>
      <w:proofErr w:type="spellEnd"/>
      <w:r>
        <w:t>, психолого-педагогических, кадровых, финансовых и</w:t>
      </w:r>
    </w:p>
    <w:p w:rsidR="00EF696F" w:rsidRDefault="003545A2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/>
      </w:pPr>
      <w:r>
        <w:t xml:space="preserve">информационных условий введения новых федеральных государственных образовательных стандартов начального общего и основного общего образования </w:t>
      </w:r>
    </w:p>
    <w:p w:rsidR="00EF696F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/>
      </w:pPr>
    </w:p>
    <w:p w:rsidR="00F86A07" w:rsidRDefault="003545A2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/>
        <w:jc w:val="center"/>
      </w:pPr>
      <w:r>
        <w:rPr>
          <w:rStyle w:val="115pt"/>
        </w:rPr>
        <w:t>ПРИКАЗЫВАЮ:</w:t>
      </w:r>
    </w:p>
    <w:p w:rsidR="00F86A07" w:rsidRDefault="003545A2" w:rsidP="00EF696F">
      <w:pPr>
        <w:pStyle w:val="1"/>
        <w:framePr w:w="10378" w:h="14572" w:hRule="exact" w:wrap="none" w:vAnchor="page" w:hAnchor="page" w:x="1012" w:y="1562"/>
        <w:numPr>
          <w:ilvl w:val="0"/>
          <w:numId w:val="1"/>
        </w:numPr>
        <w:shd w:val="clear" w:color="auto" w:fill="auto"/>
        <w:tabs>
          <w:tab w:val="left" w:pos="1653"/>
        </w:tabs>
        <w:spacing w:before="0"/>
        <w:ind w:left="280" w:right="480" w:firstLine="660"/>
      </w:pPr>
      <w:r>
        <w:t>Организовать подготовительную работу для обеспечения постепенного перехода на обновлённые ФГОС НОО и ФГОС ООО с 01.09.2022года.</w:t>
      </w:r>
    </w:p>
    <w:p w:rsidR="00F86A07" w:rsidRDefault="003545A2" w:rsidP="00EF696F">
      <w:pPr>
        <w:pStyle w:val="1"/>
        <w:framePr w:w="10378" w:h="14572" w:hRule="exact" w:wrap="none" w:vAnchor="page" w:hAnchor="page" w:x="1012" w:y="1562"/>
        <w:numPr>
          <w:ilvl w:val="0"/>
          <w:numId w:val="1"/>
        </w:numPr>
        <w:shd w:val="clear" w:color="auto" w:fill="auto"/>
        <w:tabs>
          <w:tab w:val="left" w:pos="1626"/>
        </w:tabs>
        <w:spacing w:before="0"/>
        <w:ind w:left="940" w:right="480"/>
      </w:pPr>
      <w:r>
        <w:t>Утвердить состав рабочей группы по обеспечению перехода на новые ФГОС НОО и ФГОС ООО:</w:t>
      </w:r>
    </w:p>
    <w:p w:rsidR="00EF696F" w:rsidRDefault="003545A2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/>
      </w:pPr>
      <w:r>
        <w:t xml:space="preserve">Руководитель рабочей группы </w:t>
      </w:r>
      <w:r w:rsidR="00EF696F">
        <w:t>–</w:t>
      </w:r>
      <w:r>
        <w:t xml:space="preserve"> </w:t>
      </w:r>
      <w:proofErr w:type="spellStart"/>
      <w:r w:rsidR="00EF696F">
        <w:t>Жарулаев</w:t>
      </w:r>
      <w:proofErr w:type="spellEnd"/>
      <w:r w:rsidR="00EF696F">
        <w:t xml:space="preserve"> Ахмед </w:t>
      </w:r>
      <w:proofErr w:type="spellStart"/>
      <w:r w:rsidR="00EF696F">
        <w:t>Муртазалиевич</w:t>
      </w:r>
      <w:proofErr w:type="spellEnd"/>
      <w:r w:rsidR="00EF696F">
        <w:t xml:space="preserve"> – директор школы </w:t>
      </w:r>
    </w:p>
    <w:p w:rsidR="00EF696F" w:rsidRDefault="003545A2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/>
      </w:pPr>
      <w:r>
        <w:t xml:space="preserve"> Члены группы:</w:t>
      </w:r>
      <w:r w:rsidR="00EF696F">
        <w:t xml:space="preserve"> </w:t>
      </w:r>
    </w:p>
    <w:p w:rsidR="00F86A07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right="480"/>
      </w:pPr>
      <w:r>
        <w:t>Ибрагимов К.М. – зам</w:t>
      </w:r>
      <w:proofErr w:type="gramStart"/>
      <w:r>
        <w:t>.п</w:t>
      </w:r>
      <w:proofErr w:type="gramEnd"/>
      <w:r>
        <w:t>о УВР по 5-11 кл.</w:t>
      </w:r>
    </w:p>
    <w:p w:rsidR="00EF696F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right="1900"/>
      </w:pPr>
      <w:r>
        <w:t>Магомедов А.А. – зам</w:t>
      </w:r>
      <w:proofErr w:type="gramStart"/>
      <w:r>
        <w:t>.п</w:t>
      </w:r>
      <w:proofErr w:type="gramEnd"/>
      <w:r>
        <w:t xml:space="preserve">о УВР по </w:t>
      </w:r>
      <w:proofErr w:type="spellStart"/>
      <w:r>
        <w:t>нач.кл</w:t>
      </w:r>
      <w:proofErr w:type="spellEnd"/>
      <w:r>
        <w:t>.</w:t>
      </w:r>
    </w:p>
    <w:p w:rsidR="00EF696F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right="1900"/>
      </w:pPr>
      <w:r>
        <w:t xml:space="preserve"> Магомедов М.Х.- системный администратор.</w:t>
      </w:r>
    </w:p>
    <w:p w:rsidR="00EF696F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right="1900"/>
      </w:pPr>
      <w:r>
        <w:t>Валиев М.Г. – зам</w:t>
      </w:r>
      <w:proofErr w:type="gramStart"/>
      <w:r>
        <w:t>.п</w:t>
      </w:r>
      <w:proofErr w:type="gramEnd"/>
      <w:r>
        <w:t>о ВР.</w:t>
      </w:r>
    </w:p>
    <w:p w:rsidR="00AB058D" w:rsidRDefault="00AB058D" w:rsidP="00AB058D">
      <w:pPr>
        <w:pStyle w:val="1"/>
        <w:framePr w:w="10378" w:h="14572" w:hRule="exact" w:wrap="none" w:vAnchor="page" w:hAnchor="page" w:x="1012" w:y="1562"/>
        <w:numPr>
          <w:ilvl w:val="0"/>
          <w:numId w:val="4"/>
        </w:numPr>
        <w:shd w:val="clear" w:color="auto" w:fill="auto"/>
        <w:tabs>
          <w:tab w:val="left" w:pos="1622"/>
        </w:tabs>
        <w:spacing w:before="0"/>
        <w:ind w:left="320" w:firstLine="620"/>
        <w:jc w:val="both"/>
      </w:pPr>
      <w:r>
        <w:t>Утвердить положение о рабочей группе (приложение 1).</w:t>
      </w:r>
    </w:p>
    <w:p w:rsidR="00AB058D" w:rsidRDefault="00AB058D" w:rsidP="00AB058D">
      <w:pPr>
        <w:pStyle w:val="1"/>
        <w:framePr w:w="10378" w:h="14572" w:hRule="exact" w:wrap="none" w:vAnchor="page" w:hAnchor="page" w:x="1012" w:y="1562"/>
        <w:numPr>
          <w:ilvl w:val="0"/>
          <w:numId w:val="4"/>
        </w:numPr>
        <w:shd w:val="clear" w:color="auto" w:fill="auto"/>
        <w:tabs>
          <w:tab w:val="left" w:pos="1631"/>
        </w:tabs>
        <w:spacing w:before="0"/>
        <w:ind w:left="940" w:right="800"/>
      </w:pPr>
      <w:r>
        <w:t>Утвердить план мероприятий (дорожную карту) по подготовке к введению нового ФГОС НОО и ФГОС ООО (приложение 2).</w:t>
      </w:r>
    </w:p>
    <w:p w:rsidR="00AB058D" w:rsidRDefault="00AB058D" w:rsidP="00AB058D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320" w:firstLine="620"/>
        <w:jc w:val="both"/>
      </w:pPr>
      <w:r>
        <w:t>5. МКОУ «Гилибская СОШ»</w:t>
      </w:r>
    </w:p>
    <w:p w:rsidR="00AB058D" w:rsidRDefault="00AB058D" w:rsidP="00AB058D">
      <w:pPr>
        <w:pStyle w:val="1"/>
        <w:framePr w:w="10378" w:h="14572" w:hRule="exact" w:wrap="none" w:vAnchor="page" w:hAnchor="page" w:x="1012" w:y="1562"/>
        <w:numPr>
          <w:ilvl w:val="0"/>
          <w:numId w:val="2"/>
        </w:numPr>
        <w:shd w:val="clear" w:color="auto" w:fill="auto"/>
        <w:tabs>
          <w:tab w:val="left" w:pos="498"/>
        </w:tabs>
        <w:spacing w:before="0"/>
        <w:ind w:left="320" w:right="40"/>
        <w:jc w:val="both"/>
      </w:pPr>
      <w:r>
        <w:t>подготовку педагогических и управленческих кадров к постепенному переходу на обучение по новым ФГОС НОО и ФГОС ООО;</w:t>
      </w:r>
    </w:p>
    <w:p w:rsidR="00EF696F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280" w:right="480"/>
      </w:pPr>
    </w:p>
    <w:p w:rsidR="00EF696F" w:rsidRDefault="00EF696F" w:rsidP="00EF696F">
      <w:pPr>
        <w:pStyle w:val="1"/>
        <w:framePr w:w="10378" w:h="14572" w:hRule="exact" w:wrap="none" w:vAnchor="page" w:hAnchor="page" w:x="1012" w:y="1562"/>
        <w:shd w:val="clear" w:color="auto" w:fill="auto"/>
        <w:spacing w:before="0"/>
        <w:ind w:left="940" w:right="1600"/>
      </w:pPr>
    </w:p>
    <w:p w:rsidR="00F86A07" w:rsidRDefault="00F86A07">
      <w:pPr>
        <w:rPr>
          <w:sz w:val="2"/>
          <w:szCs w:val="2"/>
        </w:rPr>
        <w:sectPr w:rsidR="00F86A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704"/>
        </w:tabs>
        <w:spacing w:before="0"/>
        <w:ind w:left="320" w:right="40"/>
        <w:jc w:val="both"/>
      </w:pPr>
      <w:r>
        <w:lastRenderedPageBreak/>
        <w:t xml:space="preserve">разработку и реализацию ежегодного плана-графика курсовой подготовки педагогических работников, реализующих ООП НОО </w:t>
      </w:r>
      <w:proofErr w:type="gramStart"/>
      <w:r>
        <w:t>и ООО</w:t>
      </w:r>
      <w:proofErr w:type="gramEnd"/>
      <w:r>
        <w:t>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13"/>
        </w:tabs>
        <w:spacing w:before="0"/>
        <w:ind w:left="320" w:right="40"/>
        <w:jc w:val="both"/>
      </w:pPr>
      <w:r>
        <w:t xml:space="preserve">корректировку </w:t>
      </w:r>
      <w:proofErr w:type="gramStart"/>
      <w:r>
        <w:t>плана методических семинаров повышения квалификации педагогических работников</w:t>
      </w:r>
      <w:proofErr w:type="gramEnd"/>
      <w:r>
        <w:t xml:space="preserve"> с ориентацией на проблемы перехода на ФГОС НОО и ФГОС ООО;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474"/>
        </w:tabs>
        <w:spacing w:before="0"/>
        <w:ind w:left="320" w:right="40"/>
        <w:jc w:val="both"/>
      </w:pPr>
      <w:r>
        <w:t xml:space="preserve">консультационную методическую поддержку педагогов по вопросам реализации ООП НОО и ООО </w:t>
      </w:r>
      <w:proofErr w:type="gramStart"/>
      <w:r>
        <w:t>по</w:t>
      </w:r>
      <w:proofErr w:type="gramEnd"/>
      <w:r>
        <w:t xml:space="preserve"> новым ФГОС.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3"/>
        </w:numPr>
        <w:shd w:val="clear" w:color="auto" w:fill="auto"/>
        <w:tabs>
          <w:tab w:val="left" w:pos="1592"/>
        </w:tabs>
        <w:spacing w:before="0"/>
        <w:ind w:left="320" w:right="40" w:firstLine="620"/>
        <w:jc w:val="both"/>
      </w:pPr>
      <w:r>
        <w:t>Руководителям общеобразовательных организаций обеспечить организационные, нормативно-правовые, учебно-методические, кадровые и информационные условия постепенного перехода на обучение по новым ФГОС НОО и ФГОС ООО: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51"/>
        </w:tabs>
        <w:spacing w:before="0"/>
        <w:ind w:left="320" w:right="40"/>
        <w:jc w:val="both"/>
      </w:pPr>
      <w:r>
        <w:t>создание рабочей группы по обеспечению перехода на новые ФГОС НОО и ФГОС ООО;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22"/>
        </w:tabs>
        <w:spacing w:before="0"/>
        <w:ind w:left="320"/>
        <w:jc w:val="both"/>
      </w:pPr>
      <w:r>
        <w:t>разработку плана (дорожной карты) введения новых ФГОС НОО и ФГОС ООО;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03"/>
        </w:tabs>
        <w:spacing w:before="0"/>
        <w:ind w:left="320" w:right="40"/>
        <w:jc w:val="both"/>
      </w:pPr>
      <w:r>
        <w:t xml:space="preserve">анализ имеющихся в образовательной организации условий и ресурсного обеспечения реализации образовательных программ НОО </w:t>
      </w:r>
      <w:proofErr w:type="gramStart"/>
      <w:r>
        <w:t>и ООО</w:t>
      </w:r>
      <w:proofErr w:type="gramEnd"/>
      <w:r>
        <w:t xml:space="preserve"> в соответствии с требованиями новых ФГОС НОО и ФГОС ООО;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03"/>
        </w:tabs>
        <w:spacing w:before="0"/>
        <w:ind w:left="320" w:right="40"/>
        <w:jc w:val="both"/>
      </w:pPr>
      <w:r>
        <w:t>изучение в педагогических коллективах нормативных документов по переходу</w:t>
      </w:r>
      <w:r w:rsidR="00AB058D">
        <w:t xml:space="preserve">                                  </w:t>
      </w:r>
      <w:r>
        <w:t xml:space="preserve"> на </w:t>
      </w:r>
      <w:proofErr w:type="gramStart"/>
      <w:r>
        <w:t>новые</w:t>
      </w:r>
      <w:proofErr w:type="gramEnd"/>
      <w:r>
        <w:t xml:space="preserve"> ФГОС;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22"/>
        </w:tabs>
        <w:spacing w:before="0"/>
        <w:ind w:left="320"/>
        <w:jc w:val="both"/>
      </w:pPr>
      <w:r>
        <w:t>внесение изменений в программу развития образовательной организации;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10"/>
        </w:tabs>
        <w:spacing w:before="0"/>
        <w:ind w:right="40" w:firstLine="300"/>
      </w:pPr>
      <w:r>
        <w:t>разработку на основе примерных основных образовательных программ</w:t>
      </w:r>
      <w:proofErr w:type="gramStart"/>
      <w:r>
        <w:t xml:space="preserve"> </w:t>
      </w:r>
      <w:proofErr w:type="spellStart"/>
      <w:r>
        <w:t>^.</w:t>
      </w:r>
      <w:proofErr w:type="gramEnd"/>
      <w:r>
        <w:t>соответствующего</w:t>
      </w:r>
      <w:proofErr w:type="spellEnd"/>
      <w:r>
        <w:t xml:space="preserve"> уровня образования основной образовательной программы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shd w:val="clear" w:color="auto" w:fill="auto"/>
        <w:spacing w:before="0"/>
        <w:ind w:left="320" w:right="40"/>
        <w:jc w:val="both"/>
      </w:pPr>
      <w:r>
        <w:t>образовательной организации, в том числе рабочей программы воспитания, календарного плана воспитательной работы, программы формирования</w:t>
      </w:r>
      <w:proofErr w:type="gramStart"/>
      <w:r>
        <w:t xml:space="preserve"> У</w:t>
      </w:r>
      <w:proofErr w:type="gramEnd"/>
      <w:r>
        <w:t xml:space="preserve"> УД, программы коррекционной работы, в соответствии с требованиями новых ФГОС НОО и ФГОС ООО;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27"/>
        </w:tabs>
        <w:spacing w:before="0"/>
        <w:ind w:left="320" w:right="40"/>
        <w:jc w:val="both"/>
      </w:pPr>
      <w:r>
        <w:t xml:space="preserve">утверждение основных образовательных программ НОО </w:t>
      </w:r>
      <w:proofErr w:type="gramStart"/>
      <w:r>
        <w:t>и ООО</w:t>
      </w:r>
      <w:proofErr w:type="gramEnd"/>
      <w:r>
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666"/>
        </w:tabs>
        <w:spacing w:before="0"/>
        <w:ind w:left="320" w:right="40"/>
        <w:jc w:val="both"/>
      </w:pPr>
      <w:r>
        <w:t>разработку учебных планов, планов внеурочной деятельности для 1-х и 5-х классов по новым ФГОС НОО и ФГОС ООО на 2022-2023 учебный год;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579"/>
        </w:tabs>
        <w:spacing w:before="0"/>
        <w:ind w:left="320" w:right="40"/>
        <w:jc w:val="both"/>
      </w:pPr>
      <w:r>
        <w:t>разработку и утверждение рабочих программ педагогов по учебным предметам, учебным курсам (в том числе и внеурочной деятельности) для 1-х и 5-х классов на 2022-2023 учебный год в соответствии с требованиями новых ФГОС НОО и ФГОС ООО;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546"/>
        </w:tabs>
        <w:spacing w:before="0"/>
        <w:ind w:left="320"/>
        <w:jc w:val="both"/>
      </w:pPr>
      <w:r>
        <w:t xml:space="preserve">утверждение списка учебно-методического комплекта для уровней НОО </w:t>
      </w:r>
      <w:proofErr w:type="gramStart"/>
      <w:r>
        <w:t>и ООО</w:t>
      </w:r>
      <w:proofErr w:type="gramEnd"/>
      <w:r>
        <w:t>;</w:t>
      </w:r>
    </w:p>
    <w:p w:rsidR="00F86A07" w:rsidRDefault="003545A2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570"/>
        </w:tabs>
        <w:spacing w:before="0"/>
        <w:ind w:left="320"/>
        <w:jc w:val="both"/>
      </w:pPr>
      <w:r>
        <w:t>разработку приказов, локальных актов, регламентирующих введение ФГОС НОО</w:t>
      </w:r>
      <w:r w:rsidR="00EF696F">
        <w:t xml:space="preserve"> </w:t>
      </w:r>
    </w:p>
    <w:p w:rsidR="00EF696F" w:rsidRDefault="00EF696F" w:rsidP="00AB058D">
      <w:pPr>
        <w:pStyle w:val="1"/>
        <w:framePr w:w="11110" w:h="16081" w:hRule="exact" w:wrap="none" w:vAnchor="page" w:hAnchor="page" w:x="498" w:y="343"/>
        <w:shd w:val="clear" w:color="auto" w:fill="auto"/>
        <w:spacing w:before="0" w:line="240" w:lineRule="exact"/>
        <w:ind w:left="80"/>
        <w:jc w:val="both"/>
      </w:pPr>
      <w:r>
        <w:t>и ФГОС ООО;</w:t>
      </w:r>
    </w:p>
    <w:p w:rsidR="00EF696F" w:rsidRDefault="00EF696F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397"/>
        </w:tabs>
        <w:spacing w:before="0" w:line="317" w:lineRule="exact"/>
        <w:ind w:left="80"/>
        <w:jc w:val="both"/>
      </w:pPr>
      <w:r>
        <w:t>приведение в соответствие с требованиями новых ФГОС НОО и ФГОС ООО должностных инструкций работников образовательной организации;</w:t>
      </w:r>
    </w:p>
    <w:p w:rsidR="00EF696F" w:rsidRDefault="00EF696F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320"/>
        </w:tabs>
        <w:spacing w:before="0" w:line="317" w:lineRule="exact"/>
        <w:ind w:left="80"/>
        <w:jc w:val="both"/>
      </w:pPr>
      <w:r>
        <w:t>внесение изменений в «Положение о формах, периодичности, порядке текущего контроля успеваемости и промежуточной аттестации обучающихся»;</w:t>
      </w:r>
    </w:p>
    <w:p w:rsidR="00EF696F" w:rsidRDefault="00EF696F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315"/>
        </w:tabs>
        <w:spacing w:before="0" w:line="317" w:lineRule="exact"/>
        <w:ind w:left="80"/>
        <w:jc w:val="both"/>
      </w:pPr>
      <w:r>
        <w:t>разработку контрольно-измерительных материалов по учебным предметам в соответствии с требованиями новых ФГОС НОО и ФГОС ООО;</w:t>
      </w:r>
    </w:p>
    <w:p w:rsidR="00AB058D" w:rsidRDefault="00AB058D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387"/>
        </w:tabs>
        <w:spacing w:before="0" w:line="317" w:lineRule="exact"/>
        <w:ind w:left="80"/>
        <w:jc w:val="both"/>
      </w:pPr>
      <w:r>
        <w:t>разработку плана методической работы, обеспечивающей сопровождение постепенного перехода на обучение по новым ФГОС НОО и ФГОС ООО;</w:t>
      </w:r>
    </w:p>
    <w:p w:rsidR="00AB058D" w:rsidRDefault="00AB058D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402"/>
        </w:tabs>
        <w:spacing w:before="0" w:line="317" w:lineRule="exact"/>
        <w:ind w:left="80"/>
        <w:jc w:val="both"/>
      </w:pPr>
      <w:r>
        <w:t xml:space="preserve">формирование пакета методических материалов по теме реализации ООП НОО и ООО </w:t>
      </w:r>
      <w:proofErr w:type="gramStart"/>
      <w:r>
        <w:t>по</w:t>
      </w:r>
      <w:proofErr w:type="gramEnd"/>
      <w:r>
        <w:t xml:space="preserve"> новым ФГОС;</w:t>
      </w:r>
    </w:p>
    <w:p w:rsidR="00AB058D" w:rsidRDefault="00AB058D" w:rsidP="00AB058D">
      <w:pPr>
        <w:pStyle w:val="1"/>
        <w:framePr w:w="11110" w:h="16081" w:hRule="exact" w:wrap="none" w:vAnchor="page" w:hAnchor="page" w:x="498" w:y="343"/>
        <w:numPr>
          <w:ilvl w:val="0"/>
          <w:numId w:val="2"/>
        </w:numPr>
        <w:shd w:val="clear" w:color="auto" w:fill="auto"/>
        <w:tabs>
          <w:tab w:val="left" w:pos="450"/>
        </w:tabs>
        <w:spacing w:before="0" w:line="317" w:lineRule="exact"/>
        <w:ind w:left="80"/>
        <w:jc w:val="both"/>
      </w:pPr>
      <w:r>
        <w:t xml:space="preserve">размещение на сайте образовательной организации информационных материалов о постепенном переходе на обучение </w:t>
      </w:r>
      <w:proofErr w:type="gramStart"/>
      <w:r>
        <w:t>по</w:t>
      </w:r>
      <w:proofErr w:type="gramEnd"/>
      <w:r>
        <w:t xml:space="preserve"> новым ФГОС НОО и ФГОС</w:t>
      </w:r>
    </w:p>
    <w:p w:rsidR="00EF696F" w:rsidRDefault="00EF696F" w:rsidP="00AB058D">
      <w:pPr>
        <w:pStyle w:val="1"/>
        <w:framePr w:w="11110" w:h="16081" w:hRule="exact" w:wrap="none" w:vAnchor="page" w:hAnchor="page" w:x="498" w:y="343"/>
        <w:shd w:val="clear" w:color="auto" w:fill="auto"/>
        <w:tabs>
          <w:tab w:val="left" w:pos="570"/>
        </w:tabs>
        <w:spacing w:before="0"/>
        <w:jc w:val="both"/>
      </w:pPr>
    </w:p>
    <w:p w:rsidR="00AB058D" w:rsidRDefault="00AB058D" w:rsidP="00AB058D">
      <w:pPr>
        <w:pStyle w:val="1"/>
        <w:framePr w:w="10630" w:wrap="none" w:vAnchor="page" w:hAnchor="page" w:x="511" w:y="14716"/>
        <w:shd w:val="clear" w:color="auto" w:fill="auto"/>
        <w:spacing w:before="0" w:line="240" w:lineRule="exact"/>
        <w:ind w:left="125" w:right="9039"/>
        <w:jc w:val="both"/>
      </w:pPr>
      <w:r>
        <w:t>ООО;</w:t>
      </w:r>
    </w:p>
    <w:p w:rsidR="00F86A07" w:rsidRDefault="00F86A07">
      <w:pPr>
        <w:rPr>
          <w:sz w:val="2"/>
          <w:szCs w:val="2"/>
        </w:rPr>
        <w:sectPr w:rsidR="00F86A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7984" w:rsidRDefault="00CD45EA" w:rsidP="00AB058D">
      <w:pPr>
        <w:pStyle w:val="50"/>
        <w:framePr w:w="10527" w:h="5722" w:hRule="exact" w:wrap="none" w:vAnchor="page" w:hAnchor="page" w:x="995" w:y="943"/>
        <w:shd w:val="clear" w:color="auto" w:fill="auto"/>
        <w:tabs>
          <w:tab w:val="left" w:pos="1402"/>
        </w:tabs>
        <w:spacing w:after="0"/>
        <w:ind w:left="720"/>
      </w:pPr>
      <w:r>
        <w:rPr>
          <w:noProof/>
        </w:rPr>
        <w:lastRenderedPageBreak/>
        <w:drawing>
          <wp:inline distT="0" distB="0" distL="0" distR="0">
            <wp:extent cx="6684645" cy="9190990"/>
            <wp:effectExtent l="19050" t="0" r="1905" b="0"/>
            <wp:docPr id="1" name="Рисунок 1" descr="C:\Users\школа ГИЛИБ\Desktop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645" cy="919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984" w:rsidRDefault="00D67984" w:rsidP="00AB058D">
      <w:pPr>
        <w:pStyle w:val="50"/>
        <w:framePr w:w="10527" w:h="5722" w:hRule="exact" w:wrap="none" w:vAnchor="page" w:hAnchor="page" w:x="995" w:y="943"/>
        <w:shd w:val="clear" w:color="auto" w:fill="auto"/>
        <w:tabs>
          <w:tab w:val="left" w:pos="1402"/>
        </w:tabs>
        <w:spacing w:after="0"/>
        <w:ind w:left="720"/>
      </w:pPr>
    </w:p>
    <w:p w:rsidR="00F86A07" w:rsidRDefault="00F86A07">
      <w:pPr>
        <w:rPr>
          <w:sz w:val="2"/>
          <w:szCs w:val="2"/>
        </w:rPr>
      </w:pPr>
    </w:p>
    <w:p w:rsidR="00AB058D" w:rsidRDefault="00CD45EA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562215" cy="10399899"/>
            <wp:effectExtent l="19050" t="0" r="635" b="0"/>
            <wp:docPr id="3" name="Рисунок 2" descr="C:\Users\школа ГИЛИБ\Desktop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ГИЛИБ\Desktop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39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58D" w:rsidSect="00F86A0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B23" w:rsidRDefault="00FA2B23" w:rsidP="00F86A07">
      <w:r>
        <w:separator/>
      </w:r>
    </w:p>
  </w:endnote>
  <w:endnote w:type="continuationSeparator" w:id="0">
    <w:p w:rsidR="00FA2B23" w:rsidRDefault="00FA2B23" w:rsidP="00F8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B23" w:rsidRDefault="00FA2B23"/>
  </w:footnote>
  <w:footnote w:type="continuationSeparator" w:id="0">
    <w:p w:rsidR="00FA2B23" w:rsidRDefault="00FA2B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8F7"/>
    <w:multiLevelType w:val="multilevel"/>
    <w:tmpl w:val="16087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C1930"/>
    <w:multiLevelType w:val="multilevel"/>
    <w:tmpl w:val="E4DE9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44389A"/>
    <w:multiLevelType w:val="multilevel"/>
    <w:tmpl w:val="E4DE9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56C5D"/>
    <w:multiLevelType w:val="multilevel"/>
    <w:tmpl w:val="146263D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86A07"/>
    <w:rsid w:val="000C6E85"/>
    <w:rsid w:val="000F0214"/>
    <w:rsid w:val="002B5236"/>
    <w:rsid w:val="003545A2"/>
    <w:rsid w:val="003E4026"/>
    <w:rsid w:val="007E27E9"/>
    <w:rsid w:val="009C0F95"/>
    <w:rsid w:val="00AB058D"/>
    <w:rsid w:val="00B20E48"/>
    <w:rsid w:val="00CD45EA"/>
    <w:rsid w:val="00D67984"/>
    <w:rsid w:val="00D878D3"/>
    <w:rsid w:val="00DA1E48"/>
    <w:rsid w:val="00EF696F"/>
    <w:rsid w:val="00F86A07"/>
    <w:rsid w:val="00FA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A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6A0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86A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12pt3pt">
    <w:name w:val="Основной текст (2) + 12 pt;Не полужирный;Интервал 3 pt"/>
    <w:basedOn w:val="2"/>
    <w:rsid w:val="00F86A07"/>
    <w:rPr>
      <w:b/>
      <w:bCs/>
      <w:color w:val="000000"/>
      <w:spacing w:val="72"/>
      <w:w w:val="100"/>
      <w:position w:val="0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F86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sid w:val="00F86A07"/>
    <w:rPr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F86A07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sid w:val="00F86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3pt">
    <w:name w:val="Основной текст + Интервал 3 pt"/>
    <w:basedOn w:val="a4"/>
    <w:rsid w:val="00F86A07"/>
    <w:rPr>
      <w:color w:val="000000"/>
      <w:spacing w:val="72"/>
      <w:w w:val="100"/>
      <w:position w:val="0"/>
      <w:sz w:val="24"/>
      <w:szCs w:val="24"/>
      <w:lang w:val="ru-RU"/>
    </w:rPr>
  </w:style>
  <w:style w:type="character" w:customStyle="1" w:styleId="115pt">
    <w:name w:val="Основной текст + 11;5 pt;Полужирный"/>
    <w:basedOn w:val="a4"/>
    <w:rsid w:val="00F86A07"/>
    <w:rPr>
      <w:b/>
      <w:bCs/>
      <w:color w:val="000000"/>
      <w:w w:val="100"/>
      <w:position w:val="0"/>
      <w:sz w:val="23"/>
      <w:szCs w:val="23"/>
      <w:lang w:val="ru-RU"/>
    </w:rPr>
  </w:style>
  <w:style w:type="character" w:customStyle="1" w:styleId="5">
    <w:name w:val="Основной текст (5)_"/>
    <w:basedOn w:val="a0"/>
    <w:link w:val="50"/>
    <w:rsid w:val="00F86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86A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86A07"/>
    <w:pPr>
      <w:shd w:val="clear" w:color="auto" w:fill="FFFFFF"/>
      <w:spacing w:before="120" w:after="240" w:line="374" w:lineRule="exact"/>
      <w:jc w:val="center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  <w:style w:type="paragraph" w:customStyle="1" w:styleId="30">
    <w:name w:val="Основной текст (3)"/>
    <w:basedOn w:val="a"/>
    <w:link w:val="3"/>
    <w:rsid w:val="00F86A07"/>
    <w:pPr>
      <w:shd w:val="clear" w:color="auto" w:fill="FFFFFF"/>
      <w:spacing w:before="240" w:line="336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rsid w:val="00F86A07"/>
    <w:pPr>
      <w:shd w:val="clear" w:color="auto" w:fill="FFFFFF"/>
      <w:spacing w:after="540" w:line="336" w:lineRule="exact"/>
    </w:pPr>
    <w:rPr>
      <w:rFonts w:ascii="Times New Roman" w:eastAsia="Times New Roman" w:hAnsi="Times New Roman" w:cs="Times New Roman"/>
      <w:b/>
      <w:bCs/>
      <w:i/>
      <w:iCs/>
      <w:spacing w:val="6"/>
      <w:sz w:val="18"/>
      <w:szCs w:val="18"/>
    </w:rPr>
  </w:style>
  <w:style w:type="paragraph" w:customStyle="1" w:styleId="1">
    <w:name w:val="Основной текст1"/>
    <w:basedOn w:val="a"/>
    <w:link w:val="a4"/>
    <w:rsid w:val="00F86A07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pacing w:val="9"/>
    </w:rPr>
  </w:style>
  <w:style w:type="paragraph" w:customStyle="1" w:styleId="50">
    <w:name w:val="Основной текст (5)"/>
    <w:basedOn w:val="a"/>
    <w:link w:val="5"/>
    <w:rsid w:val="00F86A07"/>
    <w:pPr>
      <w:shd w:val="clear" w:color="auto" w:fill="FFFFFF"/>
      <w:spacing w:after="2700" w:line="317" w:lineRule="exact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60">
    <w:name w:val="Основной текст (6)"/>
    <w:basedOn w:val="a"/>
    <w:link w:val="6"/>
    <w:rsid w:val="00F86A07"/>
    <w:pPr>
      <w:shd w:val="clear" w:color="auto" w:fill="FFFFFF"/>
      <w:spacing w:before="2700" w:line="0" w:lineRule="atLeast"/>
      <w:jc w:val="both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AB0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58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5</cp:revision>
  <cp:lastPrinted>2022-03-19T07:50:00Z</cp:lastPrinted>
  <dcterms:created xsi:type="dcterms:W3CDTF">2022-03-18T07:32:00Z</dcterms:created>
  <dcterms:modified xsi:type="dcterms:W3CDTF">2022-03-19T09:10:00Z</dcterms:modified>
</cp:coreProperties>
</file>